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9C" w:rsidRPr="00866F9C" w:rsidRDefault="00866F9C" w:rsidP="00866F9C">
      <w:pPr>
        <w:spacing w:line="276" w:lineRule="auto"/>
        <w:jc w:val="center"/>
        <w:rPr>
          <w:rFonts w:ascii="Times New Roman" w:hAnsi="Times New Roman" w:cs="Times New Roman"/>
          <w:b/>
          <w:sz w:val="28"/>
          <w:szCs w:val="28"/>
        </w:rPr>
      </w:pPr>
      <w:r w:rsidRPr="00866F9C">
        <w:rPr>
          <w:rFonts w:ascii="Times New Roman" w:hAnsi="Times New Roman" w:cs="Times New Roman"/>
          <w:b/>
          <w:bCs/>
          <w:sz w:val="28"/>
          <w:szCs w:val="28"/>
        </w:rPr>
        <w:tab/>
      </w:r>
      <w:r w:rsidRPr="00866F9C">
        <w:rPr>
          <w:rFonts w:ascii="Times New Roman" w:hAnsi="Times New Roman" w:cs="Times New Roman"/>
          <w:b/>
          <w:sz w:val="28"/>
          <w:szCs w:val="28"/>
        </w:rPr>
        <w:t>Управление индивидуальным профессиональным ростом</w:t>
      </w:r>
    </w:p>
    <w:p w:rsidR="006B4070" w:rsidRPr="00866F9C" w:rsidRDefault="006B4070" w:rsidP="00866F9C">
      <w:pPr>
        <w:spacing w:line="276" w:lineRule="auto"/>
        <w:jc w:val="center"/>
        <w:rPr>
          <w:rFonts w:ascii="Times New Roman" w:hAnsi="Times New Roman"/>
          <w:sz w:val="28"/>
          <w:szCs w:val="28"/>
        </w:rPr>
      </w:pPr>
    </w:p>
    <w:p w:rsidR="006B4070" w:rsidRPr="00866F9C" w:rsidRDefault="00866F9C" w:rsidP="00866F9C">
      <w:pPr>
        <w:spacing w:line="276" w:lineRule="auto"/>
        <w:ind w:firstLine="708"/>
        <w:jc w:val="both"/>
        <w:rPr>
          <w:rFonts w:ascii="Times New Roman" w:hAnsi="Times New Roman"/>
          <w:sz w:val="28"/>
          <w:szCs w:val="28"/>
        </w:rPr>
      </w:pPr>
      <w:r w:rsidRPr="00866F9C">
        <w:rPr>
          <w:rFonts w:ascii="Times New Roman" w:hAnsi="Times New Roman"/>
          <w:sz w:val="28"/>
          <w:szCs w:val="28"/>
        </w:rPr>
        <w:t>Проект должен отражать планы развития студента в профессиональной сфере и выполняться в соответствии со следующими рекомендациями.</w:t>
      </w:r>
    </w:p>
    <w:p w:rsidR="006B4070" w:rsidRDefault="00866F9C" w:rsidP="00866F9C">
      <w:pPr>
        <w:spacing w:line="276" w:lineRule="auto"/>
        <w:ind w:firstLine="510"/>
        <w:jc w:val="both"/>
        <w:rPr>
          <w:rFonts w:ascii="Times New Roman" w:hAnsi="Times New Roman"/>
          <w:sz w:val="28"/>
          <w:szCs w:val="28"/>
        </w:rPr>
      </w:pPr>
      <w:r w:rsidRPr="00866F9C">
        <w:rPr>
          <w:rFonts w:ascii="Times New Roman" w:hAnsi="Times New Roman"/>
          <w:sz w:val="28"/>
          <w:szCs w:val="28"/>
        </w:rPr>
        <w:t>1. Укажите цель Вашего профессионального (и/или карьерного) развития. Обоснуйте, почему Вы ставите именно такую цель. Что Вы ожидаете получить в результате ее достижения?</w:t>
      </w:r>
    </w:p>
    <w:p w:rsidR="009061C4" w:rsidRDefault="009061C4" w:rsidP="00866F9C">
      <w:pPr>
        <w:spacing w:line="276" w:lineRule="auto"/>
        <w:ind w:firstLine="510"/>
        <w:jc w:val="both"/>
        <w:rPr>
          <w:rFonts w:ascii="Times New Roman" w:hAnsi="Times New Roman"/>
          <w:sz w:val="28"/>
          <w:szCs w:val="28"/>
        </w:rPr>
      </w:pPr>
    </w:p>
    <w:p w:rsidR="009061C4"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Цель карьерного развития – занять руководящую должность. Я ставлю перед собой такую цель, поскольку специальность, по которой я обучаюсь, предполагает высокий уровень профессионального развития. Добившись высокого уровня знаний и получив практические навыки управления, я смогу занять должность руководителя, управленца, у меня будет возможность передать мои знания кому-то другому.</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В результате достижения этой цели я получаю:</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 удовлетворение собственных притязаний;</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 высокий уровень оплаты труда;</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 возможность развиваться профессионально;</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 получить статус в обществе.</w:t>
      </w:r>
    </w:p>
    <w:p w:rsidR="009061C4" w:rsidRPr="00866F9C" w:rsidRDefault="009061C4" w:rsidP="00866F9C">
      <w:pPr>
        <w:spacing w:line="276" w:lineRule="auto"/>
        <w:ind w:firstLine="510"/>
        <w:jc w:val="both"/>
        <w:rPr>
          <w:rFonts w:ascii="Times New Roman" w:hAnsi="Times New Roman"/>
          <w:sz w:val="28"/>
          <w:szCs w:val="28"/>
        </w:rPr>
      </w:pPr>
    </w:p>
    <w:p w:rsidR="006B4070" w:rsidRDefault="00866F9C" w:rsidP="00866F9C">
      <w:pPr>
        <w:spacing w:line="276" w:lineRule="auto"/>
        <w:ind w:firstLine="510"/>
        <w:jc w:val="both"/>
        <w:rPr>
          <w:rFonts w:ascii="Times New Roman" w:hAnsi="Times New Roman"/>
          <w:sz w:val="28"/>
          <w:szCs w:val="28"/>
        </w:rPr>
      </w:pPr>
      <w:r w:rsidRPr="00866F9C">
        <w:rPr>
          <w:rFonts w:ascii="Times New Roman" w:hAnsi="Times New Roman"/>
          <w:sz w:val="28"/>
          <w:szCs w:val="28"/>
        </w:rPr>
        <w:t>2. Укажите мотивацию Вашего профессионального и карьерного развития? Каковы критерии выбора места трудоустройства?</w:t>
      </w:r>
    </w:p>
    <w:p w:rsidR="00F12AFE" w:rsidRDefault="00F12AFE" w:rsidP="00866F9C">
      <w:pPr>
        <w:spacing w:line="276" w:lineRule="auto"/>
        <w:ind w:firstLine="510"/>
        <w:jc w:val="both"/>
        <w:rPr>
          <w:rFonts w:ascii="Times New Roman" w:hAnsi="Times New Roman"/>
          <w:sz w:val="28"/>
          <w:szCs w:val="28"/>
        </w:rPr>
      </w:pP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Моя мотивация развития складывается из следующих составляющих:</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 добиться авторитетной позиции в обществе, достичь определенного статуса;</w:t>
      </w:r>
    </w:p>
    <w:p w:rsidR="00F12AFE" w:rsidRDefault="00F12AFE" w:rsidP="00866F9C">
      <w:pPr>
        <w:spacing w:line="276" w:lineRule="auto"/>
        <w:ind w:firstLine="510"/>
        <w:jc w:val="both"/>
        <w:rPr>
          <w:rFonts w:ascii="Times New Roman" w:hAnsi="Times New Roman"/>
          <w:sz w:val="28"/>
          <w:szCs w:val="28"/>
        </w:rPr>
      </w:pPr>
      <w:r>
        <w:rPr>
          <w:rFonts w:ascii="Times New Roman" w:hAnsi="Times New Roman"/>
          <w:sz w:val="28"/>
          <w:szCs w:val="28"/>
        </w:rPr>
        <w:t xml:space="preserve">- </w:t>
      </w:r>
      <w:r w:rsidR="00CF0D04">
        <w:rPr>
          <w:rFonts w:ascii="Times New Roman" w:hAnsi="Times New Roman"/>
          <w:sz w:val="28"/>
          <w:szCs w:val="28"/>
        </w:rPr>
        <w:t>чувствовать свою нужность обществу;</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получать за свой труд хорошее денежное вознаграждение.</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Критерии выбора места трудоустройства будут такими:</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возможность профессионального и карьерного развития, в т.ч. должны быть условия и для саморазвития;</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адекватный уровень оплаты труда (в соответствии с той степенью ответственности, которую предполагает должность);</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достойные условия труда на рабочем месте;</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возможность принимать собственные решения на рабочем месте в рамках своей компетенции;</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возможности проявления творческой инициативы.</w:t>
      </w:r>
    </w:p>
    <w:p w:rsidR="00CF0D04" w:rsidRDefault="00CF0D04" w:rsidP="00866F9C">
      <w:pPr>
        <w:spacing w:line="276" w:lineRule="auto"/>
        <w:ind w:firstLine="510"/>
        <w:jc w:val="both"/>
        <w:rPr>
          <w:rFonts w:ascii="Times New Roman" w:hAnsi="Times New Roman"/>
          <w:sz w:val="28"/>
          <w:szCs w:val="28"/>
        </w:rPr>
      </w:pPr>
    </w:p>
    <w:p w:rsidR="006B4070"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3</w:t>
      </w:r>
      <w:r w:rsidR="00866F9C" w:rsidRPr="00866F9C">
        <w:rPr>
          <w:rFonts w:ascii="Times New Roman" w:hAnsi="Times New Roman"/>
          <w:sz w:val="28"/>
          <w:szCs w:val="28"/>
        </w:rPr>
        <w:t xml:space="preserve">. Назовите способы поиска работы, которые будут наиболее эффективны </w:t>
      </w:r>
      <w:r w:rsidR="00866F9C" w:rsidRPr="00866F9C">
        <w:rPr>
          <w:rFonts w:ascii="Times New Roman" w:hAnsi="Times New Roman"/>
          <w:sz w:val="28"/>
          <w:szCs w:val="28"/>
        </w:rPr>
        <w:lastRenderedPageBreak/>
        <w:t>для построения данной карьеры.</w:t>
      </w:r>
    </w:p>
    <w:p w:rsidR="00CF0D04" w:rsidRDefault="00CF0D04" w:rsidP="00866F9C">
      <w:pPr>
        <w:spacing w:line="276" w:lineRule="auto"/>
        <w:ind w:firstLine="510"/>
        <w:jc w:val="both"/>
        <w:rPr>
          <w:rFonts w:ascii="Times New Roman" w:hAnsi="Times New Roman"/>
          <w:sz w:val="28"/>
          <w:szCs w:val="28"/>
        </w:rPr>
      </w:pP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Стоит искать первую работу по специальности, используя ресурсы сети Интернет. Газеты для должностей (например, менеджер или помощник менеджера) не слишком подходят для поиска. Обращение в центры занятости – тоже не лучшая идея. В данном случае могут быть полезными и ярмарки вакансий, на которых часто можно встретить вакансии от ведущих компаний, в т.ч. представительств зарубежных компаний. Можно начать со стажировки (частый вариант поиска на ярмарках вакансий).</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 xml:space="preserve">Далее переход в другую организацию можно искать как угодно, главное – проявлять активность. А после того, как опыт наработается, многие </w:t>
      </w:r>
      <w:proofErr w:type="spellStart"/>
      <w:r>
        <w:rPr>
          <w:rFonts w:ascii="Times New Roman" w:hAnsi="Times New Roman"/>
          <w:sz w:val="28"/>
          <w:szCs w:val="28"/>
        </w:rPr>
        <w:t>рекрутеры</w:t>
      </w:r>
      <w:proofErr w:type="spellEnd"/>
      <w:r>
        <w:rPr>
          <w:rFonts w:ascii="Times New Roman" w:hAnsi="Times New Roman"/>
          <w:sz w:val="28"/>
          <w:szCs w:val="28"/>
        </w:rPr>
        <w:t xml:space="preserve"> и сами готовы «охотиться за головами» (я надеюсь стать таким специалистом).</w:t>
      </w:r>
    </w:p>
    <w:p w:rsidR="00CF0D04" w:rsidRPr="00866F9C" w:rsidRDefault="00CF0D04" w:rsidP="00866F9C">
      <w:pPr>
        <w:spacing w:line="276" w:lineRule="auto"/>
        <w:ind w:firstLine="510"/>
        <w:jc w:val="both"/>
        <w:rPr>
          <w:rFonts w:ascii="Times New Roman" w:hAnsi="Times New Roman"/>
          <w:sz w:val="28"/>
          <w:szCs w:val="28"/>
        </w:rPr>
      </w:pPr>
    </w:p>
    <w:p w:rsidR="006B4070" w:rsidRDefault="00866F9C" w:rsidP="00866F9C">
      <w:pPr>
        <w:spacing w:line="276" w:lineRule="auto"/>
        <w:ind w:firstLine="510"/>
        <w:jc w:val="both"/>
        <w:rPr>
          <w:rFonts w:ascii="Times New Roman" w:hAnsi="Times New Roman"/>
          <w:sz w:val="28"/>
          <w:szCs w:val="28"/>
        </w:rPr>
      </w:pPr>
      <w:r w:rsidRPr="00866F9C">
        <w:rPr>
          <w:rFonts w:ascii="Times New Roman" w:hAnsi="Times New Roman"/>
          <w:sz w:val="28"/>
          <w:szCs w:val="28"/>
        </w:rPr>
        <w:t>4. Перечислите этапы своего профессионального развития, начиная с периода обучения в университете и заканчивая желаемой карьерной позицией.</w:t>
      </w:r>
    </w:p>
    <w:p w:rsidR="00CF0D04" w:rsidRDefault="00CF0D04" w:rsidP="00866F9C">
      <w:pPr>
        <w:spacing w:line="276" w:lineRule="auto"/>
        <w:ind w:firstLine="510"/>
        <w:jc w:val="both"/>
        <w:rPr>
          <w:rFonts w:ascii="Times New Roman" w:hAnsi="Times New Roman"/>
          <w:sz w:val="28"/>
          <w:szCs w:val="28"/>
        </w:rPr>
      </w:pP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Этап 1. Период обучения в ВУЗе.</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Этап 2. Прохождение стажировки в крупной компании.</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Этап 3. Занятие должности помощника руководителя или менеджера среднего звена.</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Этап 4. Профессиональный рост.</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Этап 5. Занятие должности заместителя руководителя.</w:t>
      </w:r>
    </w:p>
    <w:p w:rsidR="00CF0D04" w:rsidRDefault="00CF0D04" w:rsidP="00866F9C">
      <w:pPr>
        <w:spacing w:line="276" w:lineRule="auto"/>
        <w:ind w:firstLine="510"/>
        <w:jc w:val="both"/>
        <w:rPr>
          <w:rFonts w:ascii="Times New Roman" w:hAnsi="Times New Roman"/>
          <w:sz w:val="28"/>
          <w:szCs w:val="28"/>
        </w:rPr>
      </w:pPr>
      <w:r>
        <w:rPr>
          <w:rFonts w:ascii="Times New Roman" w:hAnsi="Times New Roman"/>
          <w:sz w:val="28"/>
          <w:szCs w:val="28"/>
        </w:rPr>
        <w:t>Этап 6. Занятие должности руководителя.</w:t>
      </w:r>
    </w:p>
    <w:p w:rsidR="00CF0D04" w:rsidRPr="00866F9C" w:rsidRDefault="00CF0D04" w:rsidP="00866F9C">
      <w:pPr>
        <w:spacing w:line="276" w:lineRule="auto"/>
        <w:ind w:firstLine="510"/>
        <w:jc w:val="both"/>
        <w:rPr>
          <w:rFonts w:ascii="Times New Roman" w:hAnsi="Times New Roman"/>
          <w:sz w:val="28"/>
          <w:szCs w:val="28"/>
        </w:rPr>
      </w:pPr>
    </w:p>
    <w:p w:rsidR="006B4070" w:rsidRPr="00866F9C" w:rsidRDefault="00866F9C" w:rsidP="00866F9C">
      <w:pPr>
        <w:spacing w:line="276" w:lineRule="auto"/>
        <w:ind w:firstLine="510"/>
        <w:jc w:val="both"/>
        <w:rPr>
          <w:rFonts w:ascii="Times New Roman" w:hAnsi="Times New Roman"/>
          <w:sz w:val="28"/>
          <w:szCs w:val="28"/>
        </w:rPr>
      </w:pPr>
      <w:r w:rsidRPr="00866F9C">
        <w:rPr>
          <w:rFonts w:ascii="Times New Roman" w:hAnsi="Times New Roman"/>
          <w:sz w:val="28"/>
          <w:szCs w:val="28"/>
        </w:rPr>
        <w:t>5. Опишите каждый этап профессионального развития по следующим параметрам:</w:t>
      </w:r>
    </w:p>
    <w:p w:rsidR="006B4070" w:rsidRPr="00866F9C" w:rsidRDefault="00866F9C" w:rsidP="00866F9C">
      <w:pPr>
        <w:spacing w:line="276" w:lineRule="auto"/>
        <w:ind w:firstLine="850"/>
        <w:jc w:val="both"/>
        <w:rPr>
          <w:rFonts w:ascii="Times New Roman" w:hAnsi="Times New Roman"/>
          <w:sz w:val="28"/>
          <w:szCs w:val="28"/>
        </w:rPr>
      </w:pPr>
      <w:r w:rsidRPr="00866F9C">
        <w:rPr>
          <w:rFonts w:ascii="Times New Roman" w:hAnsi="Times New Roman"/>
          <w:sz w:val="28"/>
          <w:szCs w:val="28"/>
        </w:rPr>
        <w:t>- планируемый срок (период) реализации;</w:t>
      </w:r>
    </w:p>
    <w:p w:rsidR="006B4070" w:rsidRPr="00866F9C" w:rsidRDefault="00866F9C" w:rsidP="00866F9C">
      <w:pPr>
        <w:spacing w:line="276" w:lineRule="auto"/>
        <w:ind w:left="964" w:hanging="113"/>
        <w:jc w:val="both"/>
        <w:rPr>
          <w:rFonts w:ascii="Times New Roman" w:hAnsi="Times New Roman"/>
          <w:sz w:val="28"/>
          <w:szCs w:val="28"/>
        </w:rPr>
      </w:pPr>
      <w:r w:rsidRPr="00866F9C">
        <w:rPr>
          <w:rFonts w:ascii="Times New Roman" w:hAnsi="Times New Roman"/>
          <w:sz w:val="28"/>
          <w:szCs w:val="28"/>
        </w:rPr>
        <w:t>- необходимые ресурсы и источники их получения</w:t>
      </w:r>
    </w:p>
    <w:p w:rsidR="006B4070" w:rsidRPr="00866F9C" w:rsidRDefault="00866F9C" w:rsidP="00866F9C">
      <w:pPr>
        <w:spacing w:line="276" w:lineRule="auto"/>
        <w:ind w:left="964" w:hanging="113"/>
        <w:jc w:val="both"/>
        <w:rPr>
          <w:rFonts w:ascii="Times New Roman" w:hAnsi="Times New Roman"/>
          <w:sz w:val="28"/>
          <w:szCs w:val="28"/>
        </w:rPr>
      </w:pPr>
      <w:r w:rsidRPr="00866F9C">
        <w:rPr>
          <w:rFonts w:ascii="Times New Roman" w:hAnsi="Times New Roman"/>
          <w:sz w:val="28"/>
          <w:szCs w:val="28"/>
        </w:rPr>
        <w:t>(пример, ресурс: финансовый - средства для получения профессионального образования, источник получения: оформление кредита в банке);</w:t>
      </w:r>
    </w:p>
    <w:p w:rsidR="006B4070" w:rsidRDefault="00866F9C" w:rsidP="00866F9C">
      <w:pPr>
        <w:spacing w:line="276" w:lineRule="auto"/>
        <w:ind w:firstLine="850"/>
        <w:jc w:val="both"/>
        <w:rPr>
          <w:rFonts w:ascii="Times New Roman" w:hAnsi="Times New Roman"/>
          <w:sz w:val="28"/>
          <w:szCs w:val="28"/>
        </w:rPr>
      </w:pPr>
      <w:r w:rsidRPr="00866F9C">
        <w:rPr>
          <w:rFonts w:ascii="Times New Roman" w:hAnsi="Times New Roman"/>
          <w:sz w:val="28"/>
          <w:szCs w:val="28"/>
        </w:rPr>
        <w:t>- возможные риски (ограничения) и способы их преодоления.</w:t>
      </w:r>
    </w:p>
    <w:p w:rsidR="00CF0D04" w:rsidRDefault="00CF0D04" w:rsidP="00866F9C">
      <w:pPr>
        <w:spacing w:line="276" w:lineRule="auto"/>
        <w:ind w:firstLine="850"/>
        <w:jc w:val="both"/>
        <w:rPr>
          <w:rFonts w:ascii="Times New Roman" w:hAnsi="Times New Roman"/>
          <w:sz w:val="28"/>
          <w:szCs w:val="28"/>
        </w:rPr>
      </w:pP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Этап 1:</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 xml:space="preserve">- срок реализации (включая возможное дополнительное </w:t>
      </w:r>
      <w:proofErr w:type="spellStart"/>
      <w:r>
        <w:rPr>
          <w:rFonts w:ascii="Times New Roman" w:hAnsi="Times New Roman"/>
          <w:sz w:val="28"/>
          <w:szCs w:val="28"/>
        </w:rPr>
        <w:t>поствузовское</w:t>
      </w:r>
      <w:proofErr w:type="spellEnd"/>
      <w:r>
        <w:rPr>
          <w:rFonts w:ascii="Times New Roman" w:hAnsi="Times New Roman"/>
          <w:sz w:val="28"/>
          <w:szCs w:val="28"/>
        </w:rPr>
        <w:t xml:space="preserve"> образование) – 2023 г.</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 xml:space="preserve">- необходимые ресурсы: </w:t>
      </w:r>
      <w:proofErr w:type="gramStart"/>
      <w:r>
        <w:rPr>
          <w:rFonts w:ascii="Times New Roman" w:hAnsi="Times New Roman"/>
          <w:sz w:val="28"/>
          <w:szCs w:val="28"/>
        </w:rPr>
        <w:t>финансовый</w:t>
      </w:r>
      <w:proofErr w:type="gramEnd"/>
      <w:r>
        <w:rPr>
          <w:rFonts w:ascii="Times New Roman" w:hAnsi="Times New Roman"/>
          <w:sz w:val="28"/>
          <w:szCs w:val="28"/>
        </w:rPr>
        <w:t xml:space="preserve"> – средства планирую заработать на подработках</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 xml:space="preserve">- возможные риски: плохие оценки в зачетной книжке помешают </w:t>
      </w:r>
      <w:r>
        <w:rPr>
          <w:rFonts w:ascii="Times New Roman" w:hAnsi="Times New Roman"/>
          <w:sz w:val="28"/>
          <w:szCs w:val="28"/>
        </w:rPr>
        <w:lastRenderedPageBreak/>
        <w:t>получить «хороший» диплом. Чтобы этого не допустить, требуется постоянно много читать, посещать занятия, выполнять практические задания.</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Этап 2:</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 срок реализации – 2025 г.</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 ресурсы – только временные и информационные (где найти стажировку?)</w:t>
      </w:r>
    </w:p>
    <w:p w:rsidR="00CF0D04" w:rsidRDefault="00CF0D04" w:rsidP="00866F9C">
      <w:pPr>
        <w:spacing w:line="276" w:lineRule="auto"/>
        <w:ind w:firstLine="850"/>
        <w:jc w:val="both"/>
        <w:rPr>
          <w:rFonts w:ascii="Times New Roman" w:hAnsi="Times New Roman"/>
          <w:sz w:val="28"/>
          <w:szCs w:val="28"/>
        </w:rPr>
      </w:pPr>
      <w:r>
        <w:rPr>
          <w:rFonts w:ascii="Times New Roman" w:hAnsi="Times New Roman"/>
          <w:sz w:val="28"/>
          <w:szCs w:val="28"/>
        </w:rPr>
        <w:t>- риски – возможно, потребуется знание иностранного языка в совершенстве, если будет возможность устроиться на стажировку в представительство иностранной компании;</w:t>
      </w:r>
      <w:r w:rsidR="002B4428">
        <w:rPr>
          <w:rFonts w:ascii="Times New Roman" w:hAnsi="Times New Roman"/>
          <w:sz w:val="28"/>
          <w:szCs w:val="28"/>
        </w:rPr>
        <w:t xml:space="preserve"> снизить риск – посещать интенсивные курсы иностранного языка (английского) на старших курсах обучения в университете. Тогда потребуются и финансовые ресурсы (оплачивать с подработки и помогут родители).</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Этап 3:</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срок реализации – 2026 г.</w:t>
      </w:r>
    </w:p>
    <w:p w:rsidR="002B4428" w:rsidRDefault="002B4428" w:rsidP="00866F9C">
      <w:pPr>
        <w:spacing w:line="276" w:lineRule="auto"/>
        <w:ind w:firstLine="850"/>
        <w:jc w:val="both"/>
        <w:rPr>
          <w:rFonts w:ascii="Times New Roman" w:hAnsi="Times New Roman"/>
          <w:sz w:val="28"/>
          <w:szCs w:val="28"/>
        </w:rPr>
      </w:pPr>
      <w:proofErr w:type="gramStart"/>
      <w:r>
        <w:rPr>
          <w:rFonts w:ascii="Times New Roman" w:hAnsi="Times New Roman"/>
          <w:sz w:val="28"/>
          <w:szCs w:val="28"/>
        </w:rPr>
        <w:t>- ресурсы – информационные (на какую должность? Каким условиям она должно удовлетворять?)</w:t>
      </w:r>
      <w:proofErr w:type="gramEnd"/>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риски – выбрать компанию, в которой в итоге будут отсутствовать возможности для профессионального роста. Снижение риска: тщательнее знакомиться с деятельностью компании на этапе выбора места работы.</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xml:space="preserve">Этап 4: </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срок реализации – 2028 г.</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ресурсы – финансовые. Потребуется вложить средства в повышение квалификации. Источник: собственные средства, заработная плата.</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риски – устаревание полученных знаний. Снижение риска: осуществлять мониторинг изменений на рынке труда, следить за политическими и экономическими событиями в стране и мире.</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Этап 5:</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срок реализации – 2030 г.</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ресурсы – информационные и временные. Средства вкладывать не требуется.</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риски – вероятность недолгого занятия должности из-за недостаточных знаний. Снижение риска: постоянно осуществлять саморазвитие.</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Этап 6:</w:t>
      </w:r>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xml:space="preserve">- срок реализации – 2033 г. </w:t>
      </w:r>
    </w:p>
    <w:p w:rsidR="002B4428" w:rsidRDefault="002B4428" w:rsidP="00866F9C">
      <w:pPr>
        <w:spacing w:line="276" w:lineRule="auto"/>
        <w:ind w:firstLine="850"/>
        <w:jc w:val="both"/>
        <w:rPr>
          <w:rFonts w:ascii="Times New Roman" w:hAnsi="Times New Roman"/>
          <w:sz w:val="28"/>
          <w:szCs w:val="28"/>
        </w:rPr>
      </w:pPr>
      <w:proofErr w:type="gramStart"/>
      <w:r>
        <w:rPr>
          <w:rFonts w:ascii="Times New Roman" w:hAnsi="Times New Roman"/>
          <w:sz w:val="28"/>
          <w:szCs w:val="28"/>
        </w:rPr>
        <w:t xml:space="preserve">- ресурсы – информационные (каким должен быть руководитель? </w:t>
      </w:r>
      <w:proofErr w:type="gramEnd"/>
      <w:r>
        <w:rPr>
          <w:rFonts w:ascii="Times New Roman" w:hAnsi="Times New Roman"/>
          <w:sz w:val="28"/>
          <w:szCs w:val="28"/>
        </w:rPr>
        <w:t xml:space="preserve">Что он должен решать? </w:t>
      </w:r>
      <w:proofErr w:type="gramStart"/>
      <w:r>
        <w:rPr>
          <w:rFonts w:ascii="Times New Roman" w:hAnsi="Times New Roman"/>
          <w:sz w:val="28"/>
          <w:szCs w:val="28"/>
        </w:rPr>
        <w:t>Какие инновации он может внедрить в практику управления?)</w:t>
      </w:r>
      <w:proofErr w:type="gramEnd"/>
    </w:p>
    <w:p w:rsidR="002B4428" w:rsidRDefault="002B4428" w:rsidP="00866F9C">
      <w:pPr>
        <w:spacing w:line="276" w:lineRule="auto"/>
        <w:ind w:firstLine="850"/>
        <w:jc w:val="both"/>
        <w:rPr>
          <w:rFonts w:ascii="Times New Roman" w:hAnsi="Times New Roman"/>
          <w:sz w:val="28"/>
          <w:szCs w:val="28"/>
        </w:rPr>
      </w:pPr>
      <w:r>
        <w:rPr>
          <w:rFonts w:ascii="Times New Roman" w:hAnsi="Times New Roman"/>
          <w:sz w:val="28"/>
          <w:szCs w:val="28"/>
        </w:rPr>
        <w:t xml:space="preserve">- риски: стать руководителем, но в очень маленькой компании или очень небольшого отдела. Такое управление в итоге не даст желаемого результата, не способно развить во мне те навыки профессионального управления, которые </w:t>
      </w:r>
      <w:r>
        <w:rPr>
          <w:rFonts w:ascii="Times New Roman" w:hAnsi="Times New Roman"/>
          <w:sz w:val="28"/>
          <w:szCs w:val="28"/>
        </w:rPr>
        <w:lastRenderedPageBreak/>
        <w:t>были намечены.</w:t>
      </w:r>
    </w:p>
    <w:p w:rsidR="002B4428" w:rsidRDefault="002B4428" w:rsidP="00866F9C">
      <w:pPr>
        <w:spacing w:line="276" w:lineRule="auto"/>
        <w:ind w:firstLine="850"/>
        <w:jc w:val="both"/>
        <w:rPr>
          <w:rFonts w:ascii="Times New Roman" w:hAnsi="Times New Roman"/>
          <w:sz w:val="28"/>
          <w:szCs w:val="28"/>
        </w:rPr>
      </w:pPr>
    </w:p>
    <w:p w:rsidR="006B4070" w:rsidRDefault="00866F9C" w:rsidP="00866F9C">
      <w:pPr>
        <w:spacing w:line="276" w:lineRule="auto"/>
        <w:ind w:firstLine="510"/>
        <w:jc w:val="both"/>
        <w:rPr>
          <w:rFonts w:ascii="Times New Roman" w:hAnsi="Times New Roman"/>
          <w:sz w:val="28"/>
          <w:szCs w:val="28"/>
        </w:rPr>
      </w:pPr>
      <w:r w:rsidRPr="00866F9C">
        <w:rPr>
          <w:rFonts w:ascii="Times New Roman" w:hAnsi="Times New Roman"/>
          <w:sz w:val="28"/>
          <w:szCs w:val="28"/>
        </w:rPr>
        <w:t>6. Какие факторы могут повлиять на успешность данного проекта?</w:t>
      </w:r>
    </w:p>
    <w:p w:rsidR="002B4428" w:rsidRDefault="002B4428" w:rsidP="00866F9C">
      <w:pPr>
        <w:spacing w:line="276" w:lineRule="auto"/>
        <w:ind w:firstLine="510"/>
        <w:jc w:val="both"/>
        <w:rPr>
          <w:rFonts w:ascii="Times New Roman" w:hAnsi="Times New Roman"/>
          <w:sz w:val="28"/>
          <w:szCs w:val="28"/>
        </w:rPr>
      </w:pPr>
      <w:r>
        <w:rPr>
          <w:rFonts w:ascii="Times New Roman" w:hAnsi="Times New Roman"/>
          <w:sz w:val="28"/>
          <w:szCs w:val="28"/>
        </w:rPr>
        <w:t>Факторы могут быть самые разные:</w:t>
      </w:r>
    </w:p>
    <w:p w:rsidR="002B4428" w:rsidRDefault="002B4428" w:rsidP="00866F9C">
      <w:pPr>
        <w:spacing w:line="276" w:lineRule="auto"/>
        <w:ind w:firstLine="510"/>
        <w:jc w:val="both"/>
        <w:rPr>
          <w:rFonts w:ascii="Times New Roman" w:hAnsi="Times New Roman"/>
          <w:sz w:val="28"/>
          <w:szCs w:val="28"/>
        </w:rPr>
      </w:pPr>
      <w:r>
        <w:rPr>
          <w:rFonts w:ascii="Times New Roman" w:hAnsi="Times New Roman"/>
          <w:sz w:val="28"/>
          <w:szCs w:val="28"/>
        </w:rPr>
        <w:t>- изменение конъюнктуры рынка – как экономического, так и рынка труда;</w:t>
      </w:r>
    </w:p>
    <w:p w:rsidR="002B4428" w:rsidRDefault="002B4428" w:rsidP="00866F9C">
      <w:pPr>
        <w:spacing w:line="276" w:lineRule="auto"/>
        <w:ind w:firstLine="510"/>
        <w:jc w:val="both"/>
        <w:rPr>
          <w:rFonts w:ascii="Times New Roman" w:hAnsi="Times New Roman"/>
          <w:sz w:val="28"/>
          <w:szCs w:val="28"/>
        </w:rPr>
      </w:pPr>
      <w:r>
        <w:rPr>
          <w:rFonts w:ascii="Times New Roman" w:hAnsi="Times New Roman"/>
          <w:sz w:val="28"/>
          <w:szCs w:val="28"/>
        </w:rPr>
        <w:t>- изменение предложений работодателей;</w:t>
      </w:r>
    </w:p>
    <w:p w:rsidR="002B4428" w:rsidRDefault="002B4428" w:rsidP="00866F9C">
      <w:pPr>
        <w:spacing w:line="276" w:lineRule="auto"/>
        <w:ind w:firstLine="510"/>
        <w:jc w:val="both"/>
        <w:rPr>
          <w:rFonts w:ascii="Times New Roman" w:hAnsi="Times New Roman"/>
          <w:sz w:val="28"/>
          <w:szCs w:val="28"/>
        </w:rPr>
      </w:pPr>
      <w:r>
        <w:rPr>
          <w:rFonts w:ascii="Times New Roman" w:hAnsi="Times New Roman"/>
          <w:sz w:val="28"/>
          <w:szCs w:val="28"/>
        </w:rPr>
        <w:t>- изменения в моей личной жизни (например, рождение ребенка – необходимо работать больше, или переезд).</w:t>
      </w:r>
    </w:p>
    <w:p w:rsidR="002B4428" w:rsidRPr="00866F9C" w:rsidRDefault="002B4428" w:rsidP="00866F9C">
      <w:pPr>
        <w:spacing w:line="276" w:lineRule="auto"/>
        <w:ind w:firstLine="510"/>
        <w:jc w:val="both"/>
        <w:rPr>
          <w:rFonts w:ascii="Times New Roman" w:hAnsi="Times New Roman"/>
          <w:sz w:val="28"/>
          <w:szCs w:val="28"/>
        </w:rPr>
      </w:pPr>
    </w:p>
    <w:p w:rsidR="006B4070" w:rsidRDefault="00866F9C" w:rsidP="00866F9C">
      <w:pPr>
        <w:spacing w:line="276" w:lineRule="auto"/>
        <w:ind w:firstLine="510"/>
        <w:jc w:val="both"/>
        <w:rPr>
          <w:rFonts w:ascii="Times New Roman" w:hAnsi="Times New Roman" w:cs="Times New Roman"/>
          <w:sz w:val="28"/>
          <w:szCs w:val="28"/>
        </w:rPr>
      </w:pPr>
      <w:r w:rsidRPr="00866F9C">
        <w:rPr>
          <w:rFonts w:ascii="Times New Roman" w:hAnsi="Times New Roman" w:cs="Times New Roman"/>
          <w:sz w:val="28"/>
          <w:szCs w:val="28"/>
        </w:rPr>
        <w:t>7. Какие действия необходимо предпринять на текущем этапе Вашего профессионального развития?</w:t>
      </w:r>
    </w:p>
    <w:p w:rsidR="002B4428" w:rsidRDefault="002B4428" w:rsidP="00866F9C">
      <w:pPr>
        <w:spacing w:line="276" w:lineRule="auto"/>
        <w:ind w:firstLine="510"/>
        <w:jc w:val="both"/>
        <w:rPr>
          <w:rFonts w:ascii="Times New Roman" w:hAnsi="Times New Roman" w:cs="Times New Roman"/>
          <w:sz w:val="28"/>
          <w:szCs w:val="28"/>
        </w:rPr>
      </w:pPr>
      <w:r>
        <w:rPr>
          <w:rFonts w:ascii="Times New Roman" w:hAnsi="Times New Roman" w:cs="Times New Roman"/>
          <w:sz w:val="28"/>
          <w:szCs w:val="28"/>
        </w:rPr>
        <w:t>Сейчас важно продолжать обучение, наращивая темпы усвоения знаний. Следует как можно больше времени уделять чтению литературы по менеджменту, повышать уровень знаний, общей эрудиции, специальных навыков (работа на ПК, специальных программах, мастер-классы и тренинги).</w:t>
      </w:r>
    </w:p>
    <w:p w:rsidR="002B4428" w:rsidRPr="00866F9C" w:rsidRDefault="002B4428" w:rsidP="00866F9C">
      <w:pPr>
        <w:spacing w:line="276" w:lineRule="auto"/>
        <w:ind w:firstLine="510"/>
        <w:jc w:val="both"/>
        <w:rPr>
          <w:rFonts w:ascii="Times New Roman" w:hAnsi="Times New Roman" w:cs="Times New Roman"/>
          <w:sz w:val="28"/>
          <w:szCs w:val="28"/>
        </w:rPr>
      </w:pPr>
    </w:p>
    <w:p w:rsidR="006B4070" w:rsidRPr="00866F9C" w:rsidRDefault="006B4070" w:rsidP="00866F9C">
      <w:pPr>
        <w:spacing w:line="276" w:lineRule="auto"/>
        <w:ind w:firstLine="510"/>
        <w:jc w:val="both"/>
        <w:rPr>
          <w:rFonts w:ascii="Times New Roman" w:hAnsi="Times New Roman"/>
          <w:sz w:val="28"/>
          <w:szCs w:val="28"/>
        </w:rPr>
      </w:pPr>
    </w:p>
    <w:sectPr w:rsidR="006B4070" w:rsidRPr="00866F9C" w:rsidSect="006B4070">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6B4070"/>
    <w:rsid w:val="00090400"/>
    <w:rsid w:val="00141793"/>
    <w:rsid w:val="002B4428"/>
    <w:rsid w:val="006B4070"/>
    <w:rsid w:val="00866F9C"/>
    <w:rsid w:val="009061C4"/>
    <w:rsid w:val="00CF0D04"/>
    <w:rsid w:val="00DC7F78"/>
    <w:rsid w:val="00F12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4070"/>
    <w:pPr>
      <w:widowControl w:val="0"/>
      <w:suppressAutoHyphens/>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6B4070"/>
    <w:pPr>
      <w:keepNext/>
      <w:spacing w:before="240" w:after="120"/>
    </w:pPr>
    <w:rPr>
      <w:rFonts w:ascii="Liberation Sans" w:hAnsi="Liberation Sans"/>
      <w:sz w:val="28"/>
      <w:szCs w:val="28"/>
    </w:rPr>
  </w:style>
  <w:style w:type="paragraph" w:styleId="a4">
    <w:name w:val="Body Text"/>
    <w:basedOn w:val="a"/>
    <w:rsid w:val="006B4070"/>
    <w:pPr>
      <w:spacing w:after="140" w:line="288" w:lineRule="auto"/>
    </w:pPr>
  </w:style>
  <w:style w:type="paragraph" w:styleId="a5">
    <w:name w:val="List"/>
    <w:basedOn w:val="a4"/>
    <w:rsid w:val="006B4070"/>
  </w:style>
  <w:style w:type="paragraph" w:styleId="a6">
    <w:name w:val="Title"/>
    <w:basedOn w:val="a"/>
    <w:rsid w:val="006B4070"/>
    <w:pPr>
      <w:suppressLineNumbers/>
      <w:spacing w:before="120" w:after="120"/>
    </w:pPr>
    <w:rPr>
      <w:i/>
      <w:iCs/>
    </w:rPr>
  </w:style>
  <w:style w:type="paragraph" w:styleId="a7">
    <w:name w:val="index heading"/>
    <w:basedOn w:val="a"/>
    <w:rsid w:val="006B4070"/>
    <w:pPr>
      <w:suppressLineNumbers/>
    </w:pPr>
  </w:style>
  <w:style w:type="paragraph" w:styleId="a8">
    <w:name w:val="List Paragraph"/>
    <w:basedOn w:val="a"/>
    <w:uiPriority w:val="34"/>
    <w:qFormat/>
    <w:rsid w:val="009061C4"/>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917</Words>
  <Characters>5228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c:creator>
  <cp:lastModifiedBy>Пользователь</cp:lastModifiedBy>
  <cp:revision>4</cp:revision>
  <dcterms:created xsi:type="dcterms:W3CDTF">2015-11-14T16:34:00Z</dcterms:created>
  <dcterms:modified xsi:type="dcterms:W3CDTF">2020-10-17T13:36:00Z</dcterms:modified>
  <dc:language>ru-RU</dc:language>
</cp:coreProperties>
</file>